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D4BF1" w14:textId="77777777" w:rsidR="006630DC" w:rsidRPr="000125C5" w:rsidRDefault="006630DC" w:rsidP="006630D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0" w:name="_Hlk200965257"/>
      <w:bookmarkStart w:id="1" w:name="_Hlk200970840"/>
      <w:r w:rsidRPr="000125C5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400 kV line bays at 765/400/220 kV Bikaner-III PS for interconnection of 1400MW RPPD of M/s Sunbreeze Renewables Nine Pvt. Ltd. (SR9PL) (2 nos. bays).</w:t>
      </w:r>
      <w:bookmarkEnd w:id="0"/>
      <w:r w:rsidRPr="000125C5">
        <w:rPr>
          <w:rFonts w:ascii="Book Antiqua" w:hAnsi="Book Antiqua" w:cs="Arial"/>
          <w:b/>
          <w:bCs/>
          <w:noProof/>
          <w:color w:val="0000FF"/>
        </w:rPr>
        <w:t xml:space="preserve"> </w:t>
      </w:r>
      <w:bookmarkEnd w:id="1"/>
    </w:p>
    <w:p w14:paraId="4CD755EF" w14:textId="77777777" w:rsidR="006630DC" w:rsidRPr="000125C5" w:rsidRDefault="006630DC" w:rsidP="006630DC">
      <w:pPr>
        <w:jc w:val="both"/>
        <w:rPr>
          <w:rFonts w:ascii="Book Antiqua" w:hAnsi="Book Antiqua" w:cs="Arial"/>
          <w:b/>
          <w:bCs/>
        </w:rPr>
      </w:pPr>
    </w:p>
    <w:p w14:paraId="7C08958D" w14:textId="77777777" w:rsidR="006630DC" w:rsidRPr="000125C5" w:rsidRDefault="006630DC" w:rsidP="006630D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bookmarkStart w:id="2" w:name="_Hlk200970848"/>
      <w:r w:rsidRPr="000125C5">
        <w:rPr>
          <w:rFonts w:ascii="Book Antiqua" w:hAnsi="Book Antiqua" w:cs="Arial"/>
          <w:b/>
          <w:bCs/>
          <w:noProof/>
          <w:color w:val="0000FF"/>
        </w:rPr>
        <w:t>NR1/T/W-MISC/DOM/I00/25/07981– SRM RFX – 500200455</w:t>
      </w:r>
      <w:r>
        <w:rPr>
          <w:rFonts w:ascii="Book Antiqua" w:hAnsi="Book Antiqua" w:cs="Arial"/>
          <w:b/>
          <w:bCs/>
          <w:noProof/>
          <w:color w:val="0000FF"/>
        </w:rPr>
        <w:t>2</w:t>
      </w:r>
      <w:bookmarkEnd w:id="2"/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DE66" w14:textId="77777777" w:rsidR="00883B2A" w:rsidRDefault="00883B2A" w:rsidP="00A543FF">
      <w:r>
        <w:separator/>
      </w:r>
    </w:p>
  </w:endnote>
  <w:endnote w:type="continuationSeparator" w:id="0">
    <w:p w14:paraId="03F0B939" w14:textId="77777777" w:rsidR="00883B2A" w:rsidRDefault="00883B2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BD20" w14:textId="77777777" w:rsidR="00883B2A" w:rsidRDefault="00883B2A" w:rsidP="00A543FF">
      <w:r>
        <w:separator/>
      </w:r>
    </w:p>
  </w:footnote>
  <w:footnote w:type="continuationSeparator" w:id="0">
    <w:p w14:paraId="297A60A9" w14:textId="77777777" w:rsidR="00883B2A" w:rsidRDefault="00883B2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630DC"/>
    <w:rsid w:val="006B0E45"/>
    <w:rsid w:val="006C1745"/>
    <w:rsid w:val="006C3174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3B2A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44</cp:revision>
  <cp:lastPrinted>2020-09-15T05:41:00Z</cp:lastPrinted>
  <dcterms:created xsi:type="dcterms:W3CDTF">2020-07-31T09:09:00Z</dcterms:created>
  <dcterms:modified xsi:type="dcterms:W3CDTF">2025-06-16T07:34:00Z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